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402"/>
      </w:tblGrid>
      <w:tr w:rsidR="00485FF1" w:rsidRPr="00D221D5">
        <w:tc>
          <w:tcPr>
            <w:tcW w:w="3472" w:type="dxa"/>
          </w:tcPr>
          <w:p w:rsidR="00485FF1" w:rsidRDefault="00485FF1" w:rsidP="00D15FAA">
            <w:pPr>
              <w:tabs>
                <w:tab w:val="left" w:pos="1080"/>
              </w:tabs>
              <w:rPr>
                <w:lang w:eastAsia="en-US"/>
              </w:rPr>
            </w:pPr>
          </w:p>
        </w:tc>
        <w:tc>
          <w:tcPr>
            <w:tcW w:w="3402" w:type="dxa"/>
          </w:tcPr>
          <w:p w:rsidR="00485FF1" w:rsidRDefault="00485FF1" w:rsidP="00D15FAA">
            <w:pPr>
              <w:tabs>
                <w:tab w:val="left" w:pos="1080"/>
              </w:tabs>
              <w:rPr>
                <w:b/>
              </w:rPr>
            </w:pPr>
          </w:p>
        </w:tc>
      </w:tr>
      <w:tr w:rsidR="00485FF1" w:rsidRPr="00D221D5">
        <w:tc>
          <w:tcPr>
            <w:tcW w:w="3472" w:type="dxa"/>
          </w:tcPr>
          <w:p w:rsidR="00041C13" w:rsidRDefault="00041C13" w:rsidP="00D15FAA">
            <w:pPr>
              <w:tabs>
                <w:tab w:val="left" w:pos="1080"/>
              </w:tabs>
              <w:rPr>
                <w:rFonts w:cs="Arial"/>
              </w:rPr>
            </w:pPr>
          </w:p>
          <w:p w:rsidR="00041C13" w:rsidRDefault="00041C13" w:rsidP="00D15FAA">
            <w:pPr>
              <w:tabs>
                <w:tab w:val="left" w:pos="1080"/>
              </w:tabs>
              <w:rPr>
                <w:rFonts w:cs="Arial"/>
              </w:rPr>
            </w:pPr>
          </w:p>
          <w:p w:rsidR="00041C13" w:rsidRDefault="00041C13" w:rsidP="00D15FAA">
            <w:pPr>
              <w:tabs>
                <w:tab w:val="left" w:pos="1080"/>
              </w:tabs>
              <w:rPr>
                <w:rFonts w:cs="Arial"/>
              </w:rPr>
            </w:pPr>
          </w:p>
          <w:p w:rsidR="00041C13" w:rsidRDefault="00041C13" w:rsidP="00D15FAA">
            <w:pPr>
              <w:tabs>
                <w:tab w:val="left" w:pos="1080"/>
              </w:tabs>
              <w:rPr>
                <w:rFonts w:cs="Arial"/>
              </w:rPr>
            </w:pPr>
          </w:p>
          <w:p w:rsidR="00485FF1" w:rsidRPr="00C40C27" w:rsidRDefault="00485FF1" w:rsidP="00D15FAA">
            <w:pPr>
              <w:tabs>
                <w:tab w:val="left" w:pos="1080"/>
              </w:tabs>
            </w:pPr>
            <w:r w:rsidRPr="00B34131">
              <w:rPr>
                <w:rFonts w:cs="Arial"/>
              </w:rPr>
              <w:t>Zaporedna številka javnega naročila</w:t>
            </w:r>
            <w:r>
              <w:rPr>
                <w:rFonts w:cs="Arial"/>
              </w:rPr>
              <w:t>:</w:t>
            </w:r>
          </w:p>
        </w:tc>
        <w:tc>
          <w:tcPr>
            <w:tcW w:w="3402" w:type="dxa"/>
          </w:tcPr>
          <w:p w:rsidR="00041C13" w:rsidRDefault="00041C13" w:rsidP="00D15FAA">
            <w:pPr>
              <w:tabs>
                <w:tab w:val="left" w:pos="1080"/>
              </w:tabs>
              <w:rPr>
                <w:b/>
              </w:rPr>
            </w:pPr>
          </w:p>
          <w:p w:rsidR="00041C13" w:rsidRDefault="00041C13" w:rsidP="00D15FAA">
            <w:pPr>
              <w:tabs>
                <w:tab w:val="left" w:pos="1080"/>
              </w:tabs>
              <w:rPr>
                <w:b/>
              </w:rPr>
            </w:pPr>
          </w:p>
          <w:p w:rsidR="00041C13" w:rsidRDefault="00041C13" w:rsidP="00D15FAA">
            <w:pPr>
              <w:tabs>
                <w:tab w:val="left" w:pos="1080"/>
              </w:tabs>
              <w:rPr>
                <w:b/>
              </w:rPr>
            </w:pPr>
          </w:p>
          <w:p w:rsidR="00041C13" w:rsidRDefault="00041C13" w:rsidP="00D15FAA">
            <w:pPr>
              <w:tabs>
                <w:tab w:val="left" w:pos="1080"/>
              </w:tabs>
              <w:rPr>
                <w:b/>
              </w:rPr>
            </w:pPr>
          </w:p>
          <w:p w:rsidR="00485FF1" w:rsidRPr="00D221D5" w:rsidRDefault="00FA0C98" w:rsidP="00D15FAA">
            <w:pPr>
              <w:tabs>
                <w:tab w:val="left" w:pos="1080"/>
              </w:tabs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JNMV-0259/2012-NAR</w:t>
            </w:r>
          </w:p>
        </w:tc>
      </w:tr>
      <w:tr w:rsidR="00485FF1" w:rsidRPr="00C40C27">
        <w:tc>
          <w:tcPr>
            <w:tcW w:w="3472" w:type="dxa"/>
          </w:tcPr>
          <w:p w:rsidR="00485FF1" w:rsidRPr="00C40C27" w:rsidRDefault="00485FF1" w:rsidP="00D15FAA">
            <w:pPr>
              <w:tabs>
                <w:tab w:val="left" w:pos="1080"/>
              </w:tabs>
            </w:pPr>
            <w:r>
              <w:rPr>
                <w:lang w:eastAsia="en-US"/>
              </w:rPr>
              <w:t>Datum:</w:t>
            </w:r>
          </w:p>
        </w:tc>
        <w:tc>
          <w:tcPr>
            <w:tcW w:w="3402" w:type="dxa"/>
          </w:tcPr>
          <w:p w:rsidR="00485FF1" w:rsidRPr="00D221D5" w:rsidRDefault="00FA0C98" w:rsidP="00D15FAA">
            <w:pPr>
              <w:tabs>
                <w:tab w:val="left" w:pos="1080"/>
              </w:tabs>
              <w:rPr>
                <w:b/>
              </w:rPr>
            </w:pPr>
            <w:r>
              <w:rPr>
                <w:b/>
              </w:rPr>
              <w:t>14.3.2012</w:t>
            </w:r>
          </w:p>
        </w:tc>
      </w:tr>
    </w:tbl>
    <w:p w:rsidR="00FA0C98" w:rsidRDefault="00FA0C98" w:rsidP="00FA0C98">
      <w:pPr>
        <w:ind w:right="139"/>
        <w:rPr>
          <w:rFonts w:cs="Arial"/>
        </w:rPr>
      </w:pPr>
    </w:p>
    <w:p w:rsidR="00FA0C98" w:rsidRDefault="00FA0C98" w:rsidP="00FA0C98">
      <w:pPr>
        <w:ind w:right="139"/>
        <w:rPr>
          <w:rFonts w:cs="Arial"/>
        </w:rPr>
      </w:pPr>
    </w:p>
    <w:p w:rsidR="00FA0C98" w:rsidRDefault="00FA0C98" w:rsidP="00FA0C98">
      <w:pPr>
        <w:pStyle w:val="Naslov1"/>
      </w:pPr>
      <w:r>
        <w:t>POVABILO  K  ODDAJI  PONUDBE</w:t>
      </w:r>
    </w:p>
    <w:p w:rsidR="00FA0C98" w:rsidRDefault="00FA0C98" w:rsidP="00FA0C98"/>
    <w:p w:rsidR="00FA0C98" w:rsidRDefault="00FA0C98" w:rsidP="00FA0C98"/>
    <w:p w:rsidR="00FA0C98" w:rsidRDefault="00FA0C98" w:rsidP="00FA0C98">
      <w:pPr>
        <w:ind w:left="2835" w:hanging="2835"/>
        <w:rPr>
          <w:rFonts w:cs="Arial"/>
        </w:rPr>
      </w:pPr>
      <w:r>
        <w:rPr>
          <w:rFonts w:cs="Arial"/>
        </w:rPr>
        <w:t>Ponudnik:</w:t>
      </w:r>
      <w:r>
        <w:rPr>
          <w:rFonts w:cs="Arial"/>
        </w:rPr>
        <w:tab/>
      </w:r>
      <w:r>
        <w:rPr>
          <w:rFonts w:cs="Arial"/>
          <w:b/>
        </w:rPr>
        <w:t>______________________________________</w:t>
      </w:r>
    </w:p>
    <w:p w:rsidR="00FA0C98" w:rsidRDefault="00FA0C98" w:rsidP="00FA0C98">
      <w:pPr>
        <w:rPr>
          <w:rFonts w:cs="Arial"/>
        </w:rPr>
      </w:pPr>
    </w:p>
    <w:p w:rsidR="00FA0C98" w:rsidRDefault="00FA0C98" w:rsidP="00FA0C98">
      <w:pPr>
        <w:ind w:left="2835" w:hanging="2835"/>
        <w:rPr>
          <w:rFonts w:cs="Arial"/>
        </w:rPr>
      </w:pPr>
      <w:r>
        <w:rPr>
          <w:rFonts w:cs="Arial"/>
        </w:rPr>
        <w:t>Predmet javnega naročila:</w:t>
      </w:r>
      <w:r>
        <w:rPr>
          <w:rFonts w:cs="Arial"/>
        </w:rPr>
        <w:tab/>
      </w:r>
      <w:r>
        <w:rPr>
          <w:rFonts w:cs="Arial"/>
          <w:b/>
        </w:rPr>
        <w:t>NEZGODNO ZAVAROVANJE OBČINSKIH REDARJEV IN INŠPEKTORJEV</w:t>
      </w:r>
    </w:p>
    <w:p w:rsidR="00FA0C98" w:rsidRDefault="00FA0C98" w:rsidP="00FA0C98">
      <w:pPr>
        <w:ind w:left="2835" w:hanging="2835"/>
        <w:jc w:val="both"/>
        <w:rPr>
          <w:rFonts w:cs="Arial"/>
        </w:rPr>
      </w:pPr>
    </w:p>
    <w:p w:rsidR="00FA0C98" w:rsidRDefault="00FA0C98" w:rsidP="00FA0C98">
      <w:pPr>
        <w:ind w:left="2835" w:hanging="2835"/>
        <w:jc w:val="both"/>
        <w:rPr>
          <w:rFonts w:cs="Arial"/>
          <w:b/>
        </w:rPr>
      </w:pPr>
      <w:r>
        <w:rPr>
          <w:rFonts w:cs="Arial"/>
        </w:rPr>
        <w:t xml:space="preserve">Vrsta postopka: </w:t>
      </w:r>
      <w:r>
        <w:rPr>
          <w:rFonts w:cs="Arial"/>
        </w:rPr>
        <w:tab/>
      </w:r>
      <w:r>
        <w:rPr>
          <w:rFonts w:cs="Arial"/>
          <w:b/>
        </w:rPr>
        <w:t>evidenčni postopek</w:t>
      </w:r>
    </w:p>
    <w:p w:rsidR="00FA0C98" w:rsidRDefault="00FA0C98" w:rsidP="00FA0C98">
      <w:pPr>
        <w:jc w:val="both"/>
        <w:rPr>
          <w:rFonts w:cs="Arial"/>
        </w:rPr>
      </w:pPr>
    </w:p>
    <w:p w:rsidR="00FA0C98" w:rsidRDefault="00FA0C98" w:rsidP="00FA0C98">
      <w:pPr>
        <w:jc w:val="both"/>
        <w:rPr>
          <w:rFonts w:cs="Arial"/>
        </w:rPr>
      </w:pPr>
      <w:r>
        <w:rPr>
          <w:rFonts w:cs="Arial"/>
        </w:rPr>
        <w:t>Rok za predložitev ponudb je do</w:t>
      </w:r>
      <w:r w:rsidR="00841B4D">
        <w:rPr>
          <w:rFonts w:cs="Arial"/>
        </w:rPr>
        <w:t xml:space="preserve"> </w:t>
      </w:r>
      <w:r w:rsidR="007626DD">
        <w:rPr>
          <w:rFonts w:cs="Arial"/>
        </w:rPr>
        <w:t>23.03.2012</w:t>
      </w:r>
    </w:p>
    <w:p w:rsidR="00FA0C98" w:rsidRDefault="00FA0C98" w:rsidP="00FA0C98">
      <w:pPr>
        <w:jc w:val="both"/>
        <w:rPr>
          <w:rFonts w:cs="Arial"/>
        </w:rPr>
      </w:pPr>
    </w:p>
    <w:p w:rsidR="00FA0C98" w:rsidRDefault="00FA0C98" w:rsidP="00FA0C98">
      <w:pPr>
        <w:rPr>
          <w:rFonts w:cs="Arial"/>
        </w:rPr>
      </w:pPr>
      <w:r>
        <w:rPr>
          <w:rFonts w:cs="Arial"/>
        </w:rPr>
        <w:t>Naročnik vabi vse zainteresirane in usposobljene ponudnike, da skladno z razpisnimi pogoji oddajo svojo ponudbo.</w:t>
      </w:r>
    </w:p>
    <w:p w:rsidR="00FA0C98" w:rsidRDefault="00FA0C98" w:rsidP="00FA0C98">
      <w:pPr>
        <w:jc w:val="both"/>
        <w:rPr>
          <w:rFonts w:cs="Arial"/>
        </w:rPr>
      </w:pPr>
    </w:p>
    <w:p w:rsidR="00FA0C98" w:rsidRDefault="00FA0C98" w:rsidP="00FA0C98">
      <w:pPr>
        <w:jc w:val="both"/>
      </w:pPr>
      <w:bookmarkStart w:id="1" w:name="specifikacija"/>
      <w:bookmarkEnd w:id="1"/>
    </w:p>
    <w:p w:rsidR="00FA0C98" w:rsidRDefault="00FA0C98" w:rsidP="00FA0C98">
      <w:pPr>
        <w:jc w:val="both"/>
        <w:rPr>
          <w:b/>
          <w:u w:val="single"/>
        </w:rPr>
      </w:pPr>
      <w:r>
        <w:rPr>
          <w:b/>
          <w:u w:val="single"/>
        </w:rPr>
        <w:t>Navodila za izdelavo ponudbe:</w:t>
      </w:r>
    </w:p>
    <w:p w:rsidR="00FA0C98" w:rsidRDefault="00FA0C98" w:rsidP="00FA0C98">
      <w:pPr>
        <w:jc w:val="both"/>
        <w:rPr>
          <w:b/>
          <w:u w:val="single"/>
        </w:rPr>
      </w:pPr>
    </w:p>
    <w:p w:rsidR="00FA0C98" w:rsidRDefault="00FA0C98" w:rsidP="00FA0C98">
      <w:pPr>
        <w:pStyle w:val="Naslov"/>
        <w:numPr>
          <w:ilvl w:val="0"/>
          <w:numId w:val="5"/>
        </w:numPr>
        <w:jc w:val="both"/>
        <w:rPr>
          <w:b w:val="0"/>
          <w:sz w:val="20"/>
        </w:rPr>
      </w:pPr>
      <w:r>
        <w:rPr>
          <w:b w:val="0"/>
          <w:sz w:val="20"/>
        </w:rPr>
        <w:t xml:space="preserve">Zbiranje ponudb se izvaja po Pravilniku o oddaji javnih naročil, za katera se ZJN-2 ne uporablja.  </w:t>
      </w:r>
    </w:p>
    <w:p w:rsidR="00FA0C98" w:rsidRDefault="00FA0C98" w:rsidP="00FA0C98">
      <w:pPr>
        <w:jc w:val="both"/>
        <w:rPr>
          <w:b/>
          <w:u w:val="single"/>
        </w:rPr>
      </w:pPr>
    </w:p>
    <w:p w:rsidR="00FA0C98" w:rsidRDefault="00FA0C98" w:rsidP="00FA0C98">
      <w:pPr>
        <w:numPr>
          <w:ilvl w:val="0"/>
          <w:numId w:val="5"/>
        </w:numPr>
        <w:jc w:val="both"/>
      </w:pPr>
      <w:r>
        <w:t xml:space="preserve">Ponudnik mora izdelati ponudbo in ostalo dokumentacijo, ki se nanaša na ponudbo v slovenskem jeziku, cene pa morajo biti izražene v </w:t>
      </w:r>
      <w:proofErr w:type="spellStart"/>
      <w:r>
        <w:t>eurih</w:t>
      </w:r>
      <w:proofErr w:type="spellEnd"/>
      <w:r>
        <w:t>.</w:t>
      </w:r>
    </w:p>
    <w:p w:rsidR="00FA0C98" w:rsidRDefault="00FA0C98" w:rsidP="00FA0C98">
      <w:pPr>
        <w:pStyle w:val="Odstavekseznama"/>
      </w:pPr>
    </w:p>
    <w:p w:rsidR="00FA0C98" w:rsidRDefault="00FA0C98" w:rsidP="00FA0C98">
      <w:pPr>
        <w:numPr>
          <w:ilvl w:val="0"/>
          <w:numId w:val="5"/>
        </w:numPr>
        <w:jc w:val="both"/>
      </w:pPr>
      <w:r>
        <w:t xml:space="preserve">Predračun mora vsebovati vse stroške, popuste, rabate in davek na dodano vrednost. </w:t>
      </w:r>
    </w:p>
    <w:p w:rsidR="00FA0C98" w:rsidRDefault="00FA0C98" w:rsidP="00FA0C98">
      <w:pPr>
        <w:pStyle w:val="Odstavekseznama"/>
      </w:pPr>
    </w:p>
    <w:p w:rsidR="00FA0C98" w:rsidRPr="007626DD" w:rsidRDefault="00FA0C98" w:rsidP="00FA0C98">
      <w:pPr>
        <w:numPr>
          <w:ilvl w:val="0"/>
          <w:numId w:val="5"/>
        </w:numPr>
        <w:jc w:val="both"/>
      </w:pPr>
      <w:r w:rsidRPr="007626DD">
        <w:t>Ponudba mora biti veljavna do</w:t>
      </w:r>
      <w:r w:rsidRPr="007626DD">
        <w:rPr>
          <w:rFonts w:cs="Arial"/>
          <w:b/>
        </w:rPr>
        <w:t xml:space="preserve"> </w:t>
      </w:r>
      <w:r w:rsidR="008D7B8B" w:rsidRPr="007626DD">
        <w:rPr>
          <w:rFonts w:cs="Arial"/>
          <w:b/>
        </w:rPr>
        <w:t>15. 5. 2012</w:t>
      </w:r>
    </w:p>
    <w:p w:rsidR="008D7B8B" w:rsidRDefault="008D7B8B" w:rsidP="008D7B8B">
      <w:pPr>
        <w:jc w:val="both"/>
      </w:pPr>
    </w:p>
    <w:p w:rsidR="00FA0C98" w:rsidRDefault="00FA0C98" w:rsidP="00FA0C98">
      <w:pPr>
        <w:numPr>
          <w:ilvl w:val="0"/>
          <w:numId w:val="5"/>
        </w:numPr>
      </w:pPr>
      <w:r>
        <w:t xml:space="preserve">Rok plačila je </w:t>
      </w:r>
      <w:r>
        <w:rPr>
          <w:rFonts w:cs="Arial"/>
          <w:b/>
        </w:rPr>
        <w:t>30.</w:t>
      </w:r>
      <w:r w:rsidR="008D7B8B">
        <w:rPr>
          <w:rFonts w:cs="Arial"/>
          <w:b/>
        </w:rPr>
        <w:t xml:space="preserve"> </w:t>
      </w:r>
      <w:r>
        <w:rPr>
          <w:rFonts w:cs="Arial"/>
          <w:b/>
        </w:rPr>
        <w:t xml:space="preserve">dan </w:t>
      </w:r>
      <w:r>
        <w:t xml:space="preserve">in začne teči naslednji dan od dneva prejema pravilno izstavljenega računa. Lokacija prevzema/izvedbe: </w:t>
      </w:r>
      <w:r>
        <w:rPr>
          <w:b/>
        </w:rPr>
        <w:t>Na naslov naročnika.</w:t>
      </w:r>
    </w:p>
    <w:p w:rsidR="00FA0C98" w:rsidRDefault="00FA0C98" w:rsidP="00FA0C98">
      <w:pPr>
        <w:jc w:val="both"/>
      </w:pPr>
    </w:p>
    <w:p w:rsidR="00FA0C98" w:rsidRDefault="00FA0C98" w:rsidP="00FA0C98">
      <w:pPr>
        <w:numPr>
          <w:ilvl w:val="0"/>
          <w:numId w:val="5"/>
        </w:numPr>
        <w:jc w:val="both"/>
      </w:pPr>
      <w:r>
        <w:t xml:space="preserve">Ponudnik lahko dobi podrobne informacije o pripravi ponudbe na naslovu naročnika, kontaktna oseba </w:t>
      </w:r>
      <w:r>
        <w:rPr>
          <w:rFonts w:cs="Arial"/>
          <w:b/>
        </w:rPr>
        <w:t>Karmen PRELOVŠEK.</w:t>
      </w:r>
    </w:p>
    <w:p w:rsidR="00FA0C98" w:rsidRDefault="00FA0C98" w:rsidP="00FA0C98">
      <w:pPr>
        <w:jc w:val="both"/>
      </w:pPr>
    </w:p>
    <w:p w:rsidR="00FA0C98" w:rsidRDefault="00FA0C98" w:rsidP="00FA0C98">
      <w:pPr>
        <w:numPr>
          <w:ilvl w:val="0"/>
          <w:numId w:val="5"/>
        </w:numPr>
        <w:jc w:val="both"/>
      </w:pPr>
      <w:r>
        <w:t>Načini oddaje ponudb:</w:t>
      </w:r>
    </w:p>
    <w:p w:rsidR="00FA0C98" w:rsidRDefault="00FA0C98" w:rsidP="007626DD">
      <w:pPr>
        <w:ind w:left="360"/>
        <w:jc w:val="both"/>
      </w:pPr>
      <w:r>
        <w:t>Pisno na naslov: MESTNA OBČINA VELENJE, Titov trg 1, 3320 VELENJE, sprejemna pisarna MOV, soba št. 10, ki se nahaja v kle</w:t>
      </w:r>
      <w:r w:rsidR="00DB50C3">
        <w:t xml:space="preserve">tni etaži Mestne občine Velenje, ali na e-naslov: </w:t>
      </w:r>
      <w:hyperlink r:id="rId9" w:history="1">
        <w:r w:rsidR="00DB50C3" w:rsidRPr="00486C40">
          <w:rPr>
            <w:rStyle w:val="Hiperpovezava"/>
          </w:rPr>
          <w:t>karmen.prelovsek@velenje.si</w:t>
        </w:r>
      </w:hyperlink>
      <w:r w:rsidR="00DB50C3">
        <w:t xml:space="preserve"> </w:t>
      </w:r>
    </w:p>
    <w:p w:rsidR="00FA0C98" w:rsidRDefault="00FA0C98" w:rsidP="00FA0C98">
      <w:pPr>
        <w:jc w:val="both"/>
        <w:rPr>
          <w:b/>
        </w:rPr>
      </w:pPr>
    </w:p>
    <w:p w:rsidR="00FA0C98" w:rsidRDefault="00FA0C98" w:rsidP="00FA0C98">
      <w:pPr>
        <w:jc w:val="both"/>
        <w:rPr>
          <w:b/>
        </w:rPr>
      </w:pPr>
    </w:p>
    <w:p w:rsidR="00FA0C98" w:rsidRDefault="00FA0C98" w:rsidP="00FA0C98">
      <w:pPr>
        <w:jc w:val="both"/>
        <w:rPr>
          <w:rFonts w:cs="Arial"/>
        </w:rPr>
      </w:pPr>
      <w:r>
        <w:rPr>
          <w:rFonts w:cs="Arial"/>
        </w:rPr>
        <w:t>Pripravil skrbnik JN:</w:t>
      </w:r>
      <w:r>
        <w:rPr>
          <w:rFonts w:cs="Arial"/>
        </w:rPr>
        <w:tab/>
        <w:t>Karmen PRELOVŠEK</w:t>
      </w:r>
    </w:p>
    <w:p w:rsidR="00FA0C98" w:rsidRDefault="00FA0C98" w:rsidP="00FA0C98">
      <w:pPr>
        <w:jc w:val="both"/>
        <w:rPr>
          <w:rFonts w:cs="Arial"/>
          <w:b/>
        </w:rPr>
      </w:pPr>
      <w:r>
        <w:rPr>
          <w:rFonts w:cs="Arial"/>
        </w:rPr>
        <w:t xml:space="preserve">Vodja JN: </w:t>
      </w:r>
      <w:r>
        <w:rPr>
          <w:rFonts w:cs="Arial"/>
        </w:rPr>
        <w:tab/>
      </w:r>
      <w:r>
        <w:rPr>
          <w:rFonts w:cs="Arial"/>
        </w:rPr>
        <w:tab/>
        <w:t>Sonja GLAŽER</w:t>
      </w:r>
    </w:p>
    <w:p w:rsidR="00FA0C98" w:rsidRDefault="00FA0C98" w:rsidP="00FA0C98">
      <w:pPr>
        <w:jc w:val="both"/>
        <w:rPr>
          <w:rFonts w:cs="Arial"/>
          <w:b/>
        </w:rPr>
      </w:pPr>
    </w:p>
    <w:p w:rsidR="00FA0C98" w:rsidRDefault="00FA0C98" w:rsidP="00FA0C98">
      <w:pPr>
        <w:jc w:val="both"/>
        <w:rPr>
          <w:rFonts w:cs="Arial"/>
          <w:b/>
        </w:rPr>
      </w:pPr>
    </w:p>
    <w:p w:rsidR="00FA0C98" w:rsidRDefault="00FA0C98" w:rsidP="00FA0C98">
      <w:pPr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Specifikacija – predračun  naročila:</w:t>
      </w:r>
    </w:p>
    <w:p w:rsidR="00FA0C98" w:rsidRDefault="00FA0C98" w:rsidP="00FA0C98">
      <w:pPr>
        <w:jc w:val="both"/>
        <w:rPr>
          <w:rFonts w:cs="Arial"/>
          <w:b/>
          <w:u w:val="single"/>
        </w:rPr>
      </w:pPr>
    </w:p>
    <w:p w:rsidR="00FA0C98" w:rsidRDefault="00FA0C98" w:rsidP="00FA0C98">
      <w:pPr>
        <w:jc w:val="both"/>
        <w:rPr>
          <w:rFonts w:cs="Arial"/>
        </w:rPr>
      </w:pPr>
      <w:r>
        <w:rPr>
          <w:rFonts w:cs="Arial"/>
        </w:rPr>
        <w:t>Kratek opis naročila:</w:t>
      </w:r>
      <w:r w:rsidR="008D7B8B">
        <w:rPr>
          <w:rFonts w:cs="Arial"/>
        </w:rPr>
        <w:t xml:space="preserve"> </w:t>
      </w:r>
    </w:p>
    <w:p w:rsidR="00FA0C98" w:rsidRDefault="00841B4D" w:rsidP="00FA0C98">
      <w:pPr>
        <w:jc w:val="both"/>
        <w:rPr>
          <w:rFonts w:cs="Arial"/>
        </w:rPr>
      </w:pPr>
      <w:r>
        <w:rPr>
          <w:rFonts w:cs="Arial"/>
        </w:rPr>
        <w:t>Dodatno nezgodno zavarovanje občinskih redarjev in inšpektorjev: Število zavarovancev 12</w:t>
      </w:r>
    </w:p>
    <w:p w:rsidR="007626DD" w:rsidRDefault="007626DD" w:rsidP="00FA0C98">
      <w:pPr>
        <w:jc w:val="both"/>
        <w:rPr>
          <w:rFonts w:cs="Arial"/>
          <w:b/>
        </w:rPr>
      </w:pPr>
    </w:p>
    <w:p w:rsidR="00841B4D" w:rsidRPr="007626DD" w:rsidRDefault="00C84C3A" w:rsidP="00FA0C98">
      <w:pPr>
        <w:jc w:val="both"/>
        <w:rPr>
          <w:rFonts w:cs="Arial"/>
          <w:b/>
        </w:rPr>
      </w:pPr>
      <w:r w:rsidRPr="007626DD">
        <w:rPr>
          <w:rFonts w:cs="Arial"/>
          <w:b/>
        </w:rPr>
        <w:t xml:space="preserve">Zavarovanje bo sklenjeno za obdobje enega leta. </w:t>
      </w:r>
    </w:p>
    <w:p w:rsidR="008D7B8B" w:rsidRDefault="008D7B8B" w:rsidP="00FA0C98">
      <w:pPr>
        <w:jc w:val="both"/>
        <w:rPr>
          <w:rFonts w:cs="Arial"/>
        </w:rPr>
      </w:pPr>
    </w:p>
    <w:p w:rsidR="00841B4D" w:rsidRPr="007626DD" w:rsidRDefault="00841B4D" w:rsidP="00FA0C98">
      <w:pPr>
        <w:jc w:val="both"/>
        <w:rPr>
          <w:rFonts w:cs="Arial"/>
          <w:color w:val="0033CC"/>
        </w:rPr>
      </w:pPr>
    </w:p>
    <w:tbl>
      <w:tblPr>
        <w:tblStyle w:val="Tabelamrea"/>
        <w:tblW w:w="14349" w:type="dxa"/>
        <w:tblLook w:val="04A0" w:firstRow="1" w:lastRow="0" w:firstColumn="1" w:lastColumn="0" w:noHBand="0" w:noVBand="1"/>
      </w:tblPr>
      <w:tblGrid>
        <w:gridCol w:w="4361"/>
        <w:gridCol w:w="4363"/>
        <w:gridCol w:w="2784"/>
        <w:gridCol w:w="2841"/>
      </w:tblGrid>
      <w:tr w:rsidR="007626DD" w:rsidRPr="007626DD" w:rsidTr="007626DD">
        <w:tc>
          <w:tcPr>
            <w:tcW w:w="8724" w:type="dxa"/>
            <w:gridSpan w:val="2"/>
            <w:vAlign w:val="center"/>
          </w:tcPr>
          <w:p w:rsidR="007626DD" w:rsidRDefault="007626DD" w:rsidP="007626DD">
            <w:pPr>
              <w:jc w:val="center"/>
              <w:rPr>
                <w:rFonts w:cs="Arial"/>
                <w:b/>
                <w:color w:val="0033CC"/>
              </w:rPr>
            </w:pPr>
          </w:p>
          <w:p w:rsidR="00C84C3A" w:rsidRDefault="00C84C3A" w:rsidP="007626DD">
            <w:pPr>
              <w:jc w:val="center"/>
              <w:rPr>
                <w:rFonts w:cs="Arial"/>
                <w:b/>
                <w:color w:val="0033CC"/>
              </w:rPr>
            </w:pPr>
            <w:r w:rsidRPr="007626DD">
              <w:rPr>
                <w:rFonts w:cs="Arial"/>
                <w:b/>
                <w:color w:val="0033CC"/>
              </w:rPr>
              <w:t>ZAVAROVALNA VSOTA</w:t>
            </w:r>
          </w:p>
          <w:p w:rsidR="007626DD" w:rsidRPr="007626DD" w:rsidRDefault="007626DD" w:rsidP="007626DD">
            <w:pPr>
              <w:jc w:val="center"/>
              <w:rPr>
                <w:rFonts w:cs="Arial"/>
                <w:b/>
                <w:color w:val="0033CC"/>
              </w:rPr>
            </w:pPr>
          </w:p>
        </w:tc>
        <w:tc>
          <w:tcPr>
            <w:tcW w:w="5625" w:type="dxa"/>
            <w:gridSpan w:val="2"/>
            <w:vAlign w:val="center"/>
          </w:tcPr>
          <w:p w:rsidR="00C84C3A" w:rsidRPr="007626DD" w:rsidRDefault="00C84C3A" w:rsidP="007626DD">
            <w:pPr>
              <w:jc w:val="center"/>
              <w:rPr>
                <w:rFonts w:cs="Arial"/>
                <w:b/>
                <w:color w:val="FF0000"/>
              </w:rPr>
            </w:pPr>
            <w:r w:rsidRPr="007626DD">
              <w:rPr>
                <w:rFonts w:cs="Arial"/>
                <w:b/>
                <w:color w:val="FF0000"/>
              </w:rPr>
              <w:t>PREMIJA</w:t>
            </w:r>
          </w:p>
        </w:tc>
      </w:tr>
      <w:tr w:rsidR="00C84C3A" w:rsidTr="007626DD">
        <w:tc>
          <w:tcPr>
            <w:tcW w:w="4361" w:type="dxa"/>
          </w:tcPr>
          <w:p w:rsidR="00C84C3A" w:rsidRDefault="00C84C3A" w:rsidP="00FA0C98">
            <w:pPr>
              <w:jc w:val="both"/>
              <w:rPr>
                <w:rFonts w:cs="Arial"/>
                <w:b/>
              </w:rPr>
            </w:pPr>
          </w:p>
        </w:tc>
        <w:tc>
          <w:tcPr>
            <w:tcW w:w="4363" w:type="dxa"/>
          </w:tcPr>
          <w:p w:rsidR="00C84C3A" w:rsidRPr="007626DD" w:rsidRDefault="00C84C3A" w:rsidP="007626D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626DD">
              <w:rPr>
                <w:rFonts w:cs="Arial"/>
                <w:b/>
                <w:sz w:val="18"/>
                <w:szCs w:val="18"/>
              </w:rPr>
              <w:t>Zavarovalna vsota za zavarovanca</w:t>
            </w:r>
          </w:p>
        </w:tc>
        <w:tc>
          <w:tcPr>
            <w:tcW w:w="2784" w:type="dxa"/>
          </w:tcPr>
          <w:p w:rsidR="00C84C3A" w:rsidRPr="007626DD" w:rsidRDefault="00C84C3A" w:rsidP="00FA0C9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7626DD">
              <w:rPr>
                <w:rFonts w:cs="Arial"/>
                <w:b/>
                <w:sz w:val="18"/>
                <w:szCs w:val="18"/>
              </w:rPr>
              <w:t>Premija za zavarovanca</w:t>
            </w:r>
          </w:p>
        </w:tc>
        <w:tc>
          <w:tcPr>
            <w:tcW w:w="2841" w:type="dxa"/>
          </w:tcPr>
          <w:p w:rsidR="00C84C3A" w:rsidRDefault="00C84C3A" w:rsidP="00FA0C98">
            <w:pPr>
              <w:jc w:val="both"/>
              <w:rPr>
                <w:rFonts w:cs="Arial"/>
                <w:b/>
              </w:rPr>
            </w:pPr>
          </w:p>
        </w:tc>
      </w:tr>
      <w:tr w:rsidR="00C84C3A" w:rsidTr="007626DD">
        <w:tc>
          <w:tcPr>
            <w:tcW w:w="4361" w:type="dxa"/>
          </w:tcPr>
          <w:p w:rsidR="00C84C3A" w:rsidRPr="007626DD" w:rsidRDefault="00C84C3A" w:rsidP="00FA0C9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7626DD">
              <w:rPr>
                <w:rFonts w:cs="Arial"/>
                <w:b/>
                <w:sz w:val="18"/>
                <w:szCs w:val="18"/>
              </w:rPr>
              <w:t>Smrt zaradi nezgode</w:t>
            </w:r>
          </w:p>
        </w:tc>
        <w:tc>
          <w:tcPr>
            <w:tcW w:w="4363" w:type="dxa"/>
          </w:tcPr>
          <w:p w:rsidR="00C84C3A" w:rsidRPr="007626DD" w:rsidRDefault="00C84C3A" w:rsidP="007626D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626DD">
              <w:rPr>
                <w:rFonts w:cs="Arial"/>
                <w:b/>
                <w:sz w:val="18"/>
                <w:szCs w:val="18"/>
              </w:rPr>
              <w:t>21.000,00</w:t>
            </w:r>
            <w:r w:rsidR="007626DD">
              <w:rPr>
                <w:rFonts w:cs="Arial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2784" w:type="dxa"/>
          </w:tcPr>
          <w:p w:rsidR="00C84C3A" w:rsidRPr="007626DD" w:rsidRDefault="00C84C3A" w:rsidP="00FA0C9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7626DD">
              <w:rPr>
                <w:rFonts w:cs="Arial"/>
                <w:b/>
                <w:sz w:val="18"/>
                <w:szCs w:val="18"/>
              </w:rPr>
              <w:t>Število</w:t>
            </w:r>
            <w:r w:rsidR="007626DD" w:rsidRPr="007626DD">
              <w:rPr>
                <w:rFonts w:cs="Arial"/>
                <w:b/>
                <w:sz w:val="18"/>
                <w:szCs w:val="18"/>
              </w:rPr>
              <w:t xml:space="preserve">  </w:t>
            </w:r>
            <w:r w:rsidRPr="007626DD">
              <w:rPr>
                <w:rFonts w:cs="Arial"/>
                <w:b/>
                <w:sz w:val="18"/>
                <w:szCs w:val="18"/>
              </w:rPr>
              <w:t>zavarovanih oseb</w:t>
            </w:r>
          </w:p>
        </w:tc>
        <w:tc>
          <w:tcPr>
            <w:tcW w:w="2841" w:type="dxa"/>
          </w:tcPr>
          <w:p w:rsidR="00C84C3A" w:rsidRPr="007626DD" w:rsidRDefault="007626DD" w:rsidP="007626DD">
            <w:pPr>
              <w:jc w:val="center"/>
              <w:rPr>
                <w:rFonts w:cs="Arial"/>
                <w:b/>
                <w:color w:val="FF0000"/>
              </w:rPr>
            </w:pPr>
            <w:r w:rsidRPr="007626DD">
              <w:rPr>
                <w:rFonts w:cs="Arial"/>
                <w:b/>
                <w:color w:val="FF0000"/>
              </w:rPr>
              <w:t>12</w:t>
            </w:r>
          </w:p>
        </w:tc>
      </w:tr>
      <w:tr w:rsidR="00C84C3A" w:rsidTr="007626DD">
        <w:tc>
          <w:tcPr>
            <w:tcW w:w="4361" w:type="dxa"/>
          </w:tcPr>
          <w:p w:rsidR="00C84C3A" w:rsidRPr="007626DD" w:rsidRDefault="00C84C3A" w:rsidP="00FA0C9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7626DD">
              <w:rPr>
                <w:rFonts w:cs="Arial"/>
                <w:b/>
                <w:sz w:val="18"/>
                <w:szCs w:val="18"/>
              </w:rPr>
              <w:t>Trajanje invalidnosti</w:t>
            </w:r>
          </w:p>
        </w:tc>
        <w:tc>
          <w:tcPr>
            <w:tcW w:w="4363" w:type="dxa"/>
          </w:tcPr>
          <w:p w:rsidR="00C84C3A" w:rsidRPr="007626DD" w:rsidRDefault="00C84C3A" w:rsidP="007626D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626DD">
              <w:rPr>
                <w:rFonts w:cs="Arial"/>
                <w:b/>
                <w:sz w:val="18"/>
                <w:szCs w:val="18"/>
              </w:rPr>
              <w:t>42.000,00</w:t>
            </w:r>
            <w:r w:rsidR="007626DD">
              <w:rPr>
                <w:rFonts w:cs="Arial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2784" w:type="dxa"/>
          </w:tcPr>
          <w:p w:rsidR="00C84C3A" w:rsidRPr="007626DD" w:rsidRDefault="00C84C3A" w:rsidP="00FA0C9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7626DD">
              <w:rPr>
                <w:rFonts w:cs="Arial"/>
                <w:b/>
                <w:sz w:val="18"/>
                <w:szCs w:val="18"/>
              </w:rPr>
              <w:t>Skupna premija</w:t>
            </w:r>
          </w:p>
        </w:tc>
        <w:tc>
          <w:tcPr>
            <w:tcW w:w="2841" w:type="dxa"/>
          </w:tcPr>
          <w:p w:rsidR="00C84C3A" w:rsidRDefault="00C84C3A" w:rsidP="00FA0C98">
            <w:pPr>
              <w:jc w:val="both"/>
              <w:rPr>
                <w:rFonts w:cs="Arial"/>
                <w:b/>
              </w:rPr>
            </w:pPr>
          </w:p>
        </w:tc>
      </w:tr>
      <w:tr w:rsidR="00C84C3A" w:rsidTr="007626DD">
        <w:tc>
          <w:tcPr>
            <w:tcW w:w="4361" w:type="dxa"/>
          </w:tcPr>
          <w:p w:rsidR="00C84C3A" w:rsidRPr="007626DD" w:rsidRDefault="00C84C3A" w:rsidP="00FA0C9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7626DD">
              <w:rPr>
                <w:rFonts w:cs="Arial"/>
                <w:b/>
                <w:sz w:val="18"/>
                <w:szCs w:val="18"/>
              </w:rPr>
              <w:t>Dnevno nadomestilo zaradi nezgode</w:t>
            </w:r>
          </w:p>
        </w:tc>
        <w:tc>
          <w:tcPr>
            <w:tcW w:w="4363" w:type="dxa"/>
          </w:tcPr>
          <w:p w:rsidR="00C84C3A" w:rsidRPr="007626DD" w:rsidRDefault="00C84C3A" w:rsidP="007626D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626DD">
              <w:rPr>
                <w:rFonts w:cs="Arial"/>
                <w:b/>
                <w:sz w:val="18"/>
                <w:szCs w:val="18"/>
              </w:rPr>
              <w:t>15,00</w:t>
            </w:r>
            <w:r w:rsidR="007626DD">
              <w:rPr>
                <w:rFonts w:cs="Arial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2784" w:type="dxa"/>
          </w:tcPr>
          <w:p w:rsidR="00C84C3A" w:rsidRPr="007626DD" w:rsidRDefault="007626DD" w:rsidP="00FA0C9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7626DD">
              <w:rPr>
                <w:rFonts w:cs="Arial"/>
                <w:b/>
                <w:sz w:val="18"/>
                <w:szCs w:val="18"/>
              </w:rPr>
              <w:t>Davek</w:t>
            </w:r>
          </w:p>
        </w:tc>
        <w:tc>
          <w:tcPr>
            <w:tcW w:w="2841" w:type="dxa"/>
          </w:tcPr>
          <w:p w:rsidR="00C84C3A" w:rsidRDefault="00C84C3A" w:rsidP="00FA0C98">
            <w:pPr>
              <w:jc w:val="both"/>
              <w:rPr>
                <w:rFonts w:cs="Arial"/>
                <w:b/>
              </w:rPr>
            </w:pPr>
          </w:p>
        </w:tc>
      </w:tr>
      <w:tr w:rsidR="00C84C3A" w:rsidTr="007626DD">
        <w:tc>
          <w:tcPr>
            <w:tcW w:w="4361" w:type="dxa"/>
            <w:vAlign w:val="center"/>
          </w:tcPr>
          <w:p w:rsidR="00C84C3A" w:rsidRPr="007626DD" w:rsidRDefault="00C84C3A" w:rsidP="007626DD">
            <w:pPr>
              <w:rPr>
                <w:rFonts w:cs="Arial"/>
                <w:b/>
                <w:sz w:val="18"/>
                <w:szCs w:val="18"/>
              </w:rPr>
            </w:pPr>
            <w:r w:rsidRPr="007626DD">
              <w:rPr>
                <w:rFonts w:cs="Arial"/>
                <w:b/>
                <w:sz w:val="18"/>
                <w:szCs w:val="18"/>
              </w:rPr>
              <w:t>Dnevno nadomestilo za zdravljenje v bolnišnici zaradi nezgode</w:t>
            </w:r>
          </w:p>
        </w:tc>
        <w:tc>
          <w:tcPr>
            <w:tcW w:w="4363" w:type="dxa"/>
            <w:vAlign w:val="center"/>
          </w:tcPr>
          <w:p w:rsidR="00C84C3A" w:rsidRPr="007626DD" w:rsidRDefault="00C84C3A" w:rsidP="007626D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626DD">
              <w:rPr>
                <w:rFonts w:cs="Arial"/>
                <w:b/>
                <w:sz w:val="18"/>
                <w:szCs w:val="18"/>
              </w:rPr>
              <w:t>8,00</w:t>
            </w:r>
            <w:r w:rsidR="007626DD">
              <w:rPr>
                <w:rFonts w:cs="Arial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2784" w:type="dxa"/>
            <w:vAlign w:val="center"/>
          </w:tcPr>
          <w:p w:rsidR="00C84C3A" w:rsidRPr="007626DD" w:rsidRDefault="007626DD" w:rsidP="007626DD">
            <w:pPr>
              <w:rPr>
                <w:rFonts w:cs="Arial"/>
                <w:b/>
                <w:sz w:val="18"/>
                <w:szCs w:val="18"/>
              </w:rPr>
            </w:pPr>
            <w:r w:rsidRPr="007626DD">
              <w:rPr>
                <w:rFonts w:cs="Arial"/>
                <w:b/>
                <w:sz w:val="18"/>
                <w:szCs w:val="18"/>
              </w:rPr>
              <w:t>Skupna premija z davkom</w:t>
            </w:r>
          </w:p>
        </w:tc>
        <w:tc>
          <w:tcPr>
            <w:tcW w:w="2841" w:type="dxa"/>
            <w:vAlign w:val="center"/>
          </w:tcPr>
          <w:p w:rsidR="00C84C3A" w:rsidRDefault="00C84C3A" w:rsidP="007626DD">
            <w:pPr>
              <w:rPr>
                <w:rFonts w:cs="Arial"/>
                <w:b/>
              </w:rPr>
            </w:pPr>
          </w:p>
        </w:tc>
      </w:tr>
    </w:tbl>
    <w:p w:rsidR="00FA0C98" w:rsidRDefault="00FA0C98" w:rsidP="00FA0C98">
      <w:pPr>
        <w:jc w:val="both"/>
        <w:rPr>
          <w:rFonts w:cs="Arial"/>
          <w:b/>
        </w:rPr>
      </w:pPr>
    </w:p>
    <w:p w:rsidR="00EA3CB2" w:rsidRDefault="00EA3CB2" w:rsidP="00485FF1"/>
    <w:p w:rsidR="000C02C8" w:rsidRDefault="000C02C8" w:rsidP="00485FF1"/>
    <w:p w:rsidR="000C02C8" w:rsidRDefault="000C02C8" w:rsidP="00485FF1">
      <w:r>
        <w:t>Ponudnik:</w:t>
      </w:r>
    </w:p>
    <w:p w:rsidR="000C02C8" w:rsidRPr="00485FF1" w:rsidRDefault="000C02C8" w:rsidP="00485FF1">
      <w:r>
        <w:t>Dne:</w:t>
      </w:r>
    </w:p>
    <w:sectPr w:rsidR="000C02C8" w:rsidRPr="00485FF1" w:rsidSect="007626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709" w:right="1985" w:bottom="709" w:left="1418" w:header="425" w:footer="3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C5B" w:rsidRDefault="00F62C5B">
      <w:r>
        <w:separator/>
      </w:r>
    </w:p>
  </w:endnote>
  <w:endnote w:type="continuationSeparator" w:id="0">
    <w:p w:rsidR="00F62C5B" w:rsidRDefault="00F62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D80" w:rsidRDefault="002E7D80" w:rsidP="0078525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2E7D80" w:rsidRDefault="002E7D80" w:rsidP="00165809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D80" w:rsidRDefault="002E7D80" w:rsidP="0078525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041C13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2E7D80" w:rsidRDefault="002E7D80" w:rsidP="00165809">
    <w:pPr>
      <w:pStyle w:val="Nog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D80" w:rsidRDefault="007626DD" w:rsidP="009661BB">
    <w:pPr>
      <w:pStyle w:val="Noga"/>
      <w:tabs>
        <w:tab w:val="clear" w:pos="4536"/>
        <w:tab w:val="clear" w:pos="9072"/>
        <w:tab w:val="right" w:pos="10555"/>
      </w:tabs>
      <w:spacing w:before="120"/>
      <w:ind w:right="-62"/>
      <w:rPr>
        <w:rFonts w:cs="Arial"/>
        <w:i/>
        <w:noProof/>
        <w:sz w:val="14"/>
        <w:szCs w:val="14"/>
      </w:rPr>
    </w:pPr>
    <w:r>
      <w:rPr>
        <w:rFonts w:cs="Arial"/>
        <w:i/>
        <w:noProof/>
        <w:sz w:val="14"/>
        <w:szCs w:val="1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-113665</wp:posOffset>
          </wp:positionV>
          <wp:extent cx="6709410" cy="223520"/>
          <wp:effectExtent l="0" t="0" r="0" b="5080"/>
          <wp:wrapNone/>
          <wp:docPr id="5" name="Slika 5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9410" cy="223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7D80" w:rsidRPr="00915F07" w:rsidRDefault="002E7D80" w:rsidP="009661BB">
    <w:pPr>
      <w:pStyle w:val="Noga"/>
      <w:tabs>
        <w:tab w:val="clear" w:pos="4536"/>
        <w:tab w:val="clear" w:pos="9072"/>
        <w:tab w:val="right" w:pos="10555"/>
      </w:tabs>
      <w:spacing w:before="40"/>
      <w:ind w:right="-62"/>
      <w:rPr>
        <w:rFonts w:cs="Arial"/>
        <w:noProof/>
        <w:sz w:val="16"/>
        <w:szCs w:val="16"/>
      </w:rPr>
    </w:pPr>
    <w:r>
      <w:rPr>
        <w:rFonts w:cs="Arial"/>
        <w:noProof/>
        <w:sz w:val="16"/>
        <w:szCs w:val="16"/>
      </w:rPr>
      <w:tab/>
    </w:r>
    <w:r w:rsidRPr="00915F07">
      <w:rPr>
        <w:rFonts w:cs="Arial"/>
        <w:noProof/>
        <w:sz w:val="16"/>
        <w:szCs w:val="16"/>
      </w:rPr>
      <w:fldChar w:fldCharType="begin"/>
    </w:r>
    <w:r w:rsidRPr="00915F07">
      <w:rPr>
        <w:rFonts w:cs="Arial"/>
        <w:noProof/>
        <w:sz w:val="16"/>
        <w:szCs w:val="16"/>
      </w:rPr>
      <w:instrText xml:space="preserve"> PAGE   \* MERGEFORMAT </w:instrText>
    </w:r>
    <w:r w:rsidRPr="00915F07">
      <w:rPr>
        <w:rFonts w:cs="Arial"/>
        <w:noProof/>
        <w:sz w:val="16"/>
        <w:szCs w:val="16"/>
      </w:rPr>
      <w:fldChar w:fldCharType="separate"/>
    </w:r>
    <w:r w:rsidR="00041C13">
      <w:rPr>
        <w:rFonts w:cs="Arial"/>
        <w:noProof/>
        <w:sz w:val="16"/>
        <w:szCs w:val="16"/>
      </w:rPr>
      <w:t>1</w:t>
    </w:r>
    <w:r w:rsidRPr="00915F07">
      <w:rPr>
        <w:rFonts w:cs="Arial"/>
        <w:noProof/>
        <w:sz w:val="16"/>
        <w:szCs w:val="16"/>
      </w:rPr>
      <w:fldChar w:fldCharType="end"/>
    </w:r>
    <w:r w:rsidRPr="00915F07">
      <w:rPr>
        <w:rFonts w:cs="Arial"/>
        <w:noProof/>
        <w:sz w:val="16"/>
        <w:szCs w:val="16"/>
      </w:rPr>
      <w:t>/</w:t>
    </w:r>
    <w:r w:rsidRPr="00915F07">
      <w:rPr>
        <w:rFonts w:cs="Arial"/>
        <w:noProof/>
        <w:sz w:val="16"/>
        <w:szCs w:val="16"/>
      </w:rPr>
      <w:fldChar w:fldCharType="begin"/>
    </w:r>
    <w:r w:rsidRPr="00915F07">
      <w:rPr>
        <w:rFonts w:cs="Arial"/>
        <w:noProof/>
        <w:sz w:val="16"/>
        <w:szCs w:val="16"/>
      </w:rPr>
      <w:instrText xml:space="preserve"> NUMPAGES   \* MERGEFORMAT </w:instrText>
    </w:r>
    <w:r w:rsidRPr="00915F07">
      <w:rPr>
        <w:rFonts w:cs="Arial"/>
        <w:noProof/>
        <w:sz w:val="16"/>
        <w:szCs w:val="16"/>
      </w:rPr>
      <w:fldChar w:fldCharType="separate"/>
    </w:r>
    <w:r w:rsidR="00041C13">
      <w:rPr>
        <w:rFonts w:cs="Arial"/>
        <w:noProof/>
        <w:sz w:val="16"/>
        <w:szCs w:val="16"/>
      </w:rPr>
      <w:t>2</w:t>
    </w:r>
    <w:r w:rsidRPr="00915F07">
      <w:rPr>
        <w:rFonts w:cs="Arial"/>
        <w:noProof/>
        <w:sz w:val="16"/>
        <w:szCs w:val="16"/>
      </w:rPr>
      <w:fldChar w:fldCharType="end"/>
    </w:r>
  </w:p>
  <w:p w:rsidR="002E7D80" w:rsidRDefault="002E7D8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C5B" w:rsidRDefault="00F62C5B">
      <w:r>
        <w:separator/>
      </w:r>
    </w:p>
  </w:footnote>
  <w:footnote w:type="continuationSeparator" w:id="0">
    <w:p w:rsidR="00F62C5B" w:rsidRDefault="00F62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EEA" w:rsidRDefault="002D6EE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EEA" w:rsidRDefault="002D6EE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D80" w:rsidRPr="00EB4B0E" w:rsidRDefault="007626DD" w:rsidP="009661BB">
    <w:pPr>
      <w:pStyle w:val="Glava"/>
    </w:pPr>
    <w:r>
      <w:rPr>
        <w:noProof/>
        <w:lang w:eastAsia="sl-SI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39370</wp:posOffset>
          </wp:positionH>
          <wp:positionV relativeFrom="paragraph">
            <wp:posOffset>-3810</wp:posOffset>
          </wp:positionV>
          <wp:extent cx="6656070" cy="819150"/>
          <wp:effectExtent l="0" t="0" r="0" b="0"/>
          <wp:wrapNone/>
          <wp:docPr id="1" name="Slika 1" descr="odlok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lok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607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7D80" w:rsidRPr="009661BB" w:rsidRDefault="002E7D80" w:rsidP="009661BB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2CBE"/>
    <w:multiLevelType w:val="multilevel"/>
    <w:tmpl w:val="5E3E0BDA"/>
    <w:lvl w:ilvl="0">
      <w:start w:val="1"/>
      <w:numFmt w:val="decimal"/>
      <w:pStyle w:val="Poglavje1"/>
      <w:lvlText w:val="%1"/>
      <w:lvlJc w:val="left"/>
      <w:pPr>
        <w:tabs>
          <w:tab w:val="num" w:pos="703"/>
        </w:tabs>
        <w:ind w:left="703" w:hanging="703"/>
      </w:pPr>
      <w:rPr>
        <w:rFonts w:hint="default"/>
      </w:rPr>
    </w:lvl>
    <w:lvl w:ilvl="1">
      <w:start w:val="1"/>
      <w:numFmt w:val="decimal"/>
      <w:pStyle w:val="Poglavje2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pStyle w:val="Poglavj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0C4433C"/>
    <w:multiLevelType w:val="hybridMultilevel"/>
    <w:tmpl w:val="E34EA660"/>
    <w:lvl w:ilvl="0" w:tplc="01FC6194">
      <w:start w:val="1"/>
      <w:numFmt w:val="decimal"/>
      <w:lvlText w:val="%1."/>
      <w:lvlJc w:val="left"/>
      <w:pPr>
        <w:ind w:left="1440" w:hanging="360"/>
      </w:pPr>
    </w:lvl>
    <w:lvl w:ilvl="1" w:tplc="04240019">
      <w:start w:val="1"/>
      <w:numFmt w:val="lowerLetter"/>
      <w:lvlText w:val="%2."/>
      <w:lvlJc w:val="left"/>
      <w:pPr>
        <w:ind w:left="2160" w:hanging="360"/>
      </w:pPr>
    </w:lvl>
    <w:lvl w:ilvl="2" w:tplc="0424001B">
      <w:start w:val="1"/>
      <w:numFmt w:val="lowerRoman"/>
      <w:lvlText w:val="%3."/>
      <w:lvlJc w:val="right"/>
      <w:pPr>
        <w:ind w:left="2880" w:hanging="180"/>
      </w:pPr>
    </w:lvl>
    <w:lvl w:ilvl="3" w:tplc="0424000F">
      <w:start w:val="1"/>
      <w:numFmt w:val="decimal"/>
      <w:lvlText w:val="%4."/>
      <w:lvlJc w:val="left"/>
      <w:pPr>
        <w:ind w:left="3600" w:hanging="360"/>
      </w:pPr>
    </w:lvl>
    <w:lvl w:ilvl="4" w:tplc="04240019">
      <w:start w:val="1"/>
      <w:numFmt w:val="lowerLetter"/>
      <w:lvlText w:val="%5."/>
      <w:lvlJc w:val="left"/>
      <w:pPr>
        <w:ind w:left="4320" w:hanging="360"/>
      </w:pPr>
    </w:lvl>
    <w:lvl w:ilvl="5" w:tplc="0424001B">
      <w:start w:val="1"/>
      <w:numFmt w:val="lowerRoman"/>
      <w:lvlText w:val="%6."/>
      <w:lvlJc w:val="right"/>
      <w:pPr>
        <w:ind w:left="5040" w:hanging="180"/>
      </w:pPr>
    </w:lvl>
    <w:lvl w:ilvl="6" w:tplc="0424000F">
      <w:start w:val="1"/>
      <w:numFmt w:val="decimal"/>
      <w:lvlText w:val="%7."/>
      <w:lvlJc w:val="left"/>
      <w:pPr>
        <w:ind w:left="5760" w:hanging="360"/>
      </w:pPr>
    </w:lvl>
    <w:lvl w:ilvl="7" w:tplc="04240019">
      <w:start w:val="1"/>
      <w:numFmt w:val="lowerLetter"/>
      <w:lvlText w:val="%8."/>
      <w:lvlJc w:val="left"/>
      <w:pPr>
        <w:ind w:left="6480" w:hanging="360"/>
      </w:pPr>
    </w:lvl>
    <w:lvl w:ilvl="8" w:tplc="0424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CAB39A6"/>
    <w:multiLevelType w:val="hybridMultilevel"/>
    <w:tmpl w:val="B83C8EE2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CF12D00"/>
    <w:multiLevelType w:val="hybridMultilevel"/>
    <w:tmpl w:val="D12E8B9E"/>
    <w:lvl w:ilvl="0" w:tplc="F46C75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0383B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F2687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C067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826E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80BB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A06A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6E0F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D432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C663B0"/>
    <w:multiLevelType w:val="hybridMultilevel"/>
    <w:tmpl w:val="99D637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C98"/>
    <w:rsid w:val="000124C2"/>
    <w:rsid w:val="0002140F"/>
    <w:rsid w:val="00041C13"/>
    <w:rsid w:val="00060B7E"/>
    <w:rsid w:val="000C02C8"/>
    <w:rsid w:val="000F61CF"/>
    <w:rsid w:val="001217CF"/>
    <w:rsid w:val="001257AE"/>
    <w:rsid w:val="00165809"/>
    <w:rsid w:val="001675DD"/>
    <w:rsid w:val="00183679"/>
    <w:rsid w:val="001A4789"/>
    <w:rsid w:val="001C02FC"/>
    <w:rsid w:val="0021626F"/>
    <w:rsid w:val="002234F5"/>
    <w:rsid w:val="002D6EEA"/>
    <w:rsid w:val="002E7D80"/>
    <w:rsid w:val="002F59A6"/>
    <w:rsid w:val="003C6264"/>
    <w:rsid w:val="003E22C4"/>
    <w:rsid w:val="003F30AC"/>
    <w:rsid w:val="0041334C"/>
    <w:rsid w:val="00425696"/>
    <w:rsid w:val="004637F6"/>
    <w:rsid w:val="00472D6F"/>
    <w:rsid w:val="00483B27"/>
    <w:rsid w:val="00483CF4"/>
    <w:rsid w:val="00485FF1"/>
    <w:rsid w:val="00522737"/>
    <w:rsid w:val="00587F32"/>
    <w:rsid w:val="005A0023"/>
    <w:rsid w:val="005B231B"/>
    <w:rsid w:val="00607FC8"/>
    <w:rsid w:val="00634877"/>
    <w:rsid w:val="00636998"/>
    <w:rsid w:val="006D2FB2"/>
    <w:rsid w:val="006E7279"/>
    <w:rsid w:val="00713D27"/>
    <w:rsid w:val="0074731E"/>
    <w:rsid w:val="007574A0"/>
    <w:rsid w:val="007626DD"/>
    <w:rsid w:val="0078525D"/>
    <w:rsid w:val="00841B4D"/>
    <w:rsid w:val="00856891"/>
    <w:rsid w:val="008D7B8B"/>
    <w:rsid w:val="008E7D7F"/>
    <w:rsid w:val="00926758"/>
    <w:rsid w:val="00950F5E"/>
    <w:rsid w:val="00961386"/>
    <w:rsid w:val="009661BB"/>
    <w:rsid w:val="00991E2B"/>
    <w:rsid w:val="00A0345A"/>
    <w:rsid w:val="00A14B85"/>
    <w:rsid w:val="00A6047A"/>
    <w:rsid w:val="00A91314"/>
    <w:rsid w:val="00B22F71"/>
    <w:rsid w:val="00B43360"/>
    <w:rsid w:val="00B85551"/>
    <w:rsid w:val="00B8680D"/>
    <w:rsid w:val="00BA256A"/>
    <w:rsid w:val="00BC3A0E"/>
    <w:rsid w:val="00C84C3A"/>
    <w:rsid w:val="00D15FAA"/>
    <w:rsid w:val="00D409DE"/>
    <w:rsid w:val="00D4581B"/>
    <w:rsid w:val="00DB50C3"/>
    <w:rsid w:val="00DE4831"/>
    <w:rsid w:val="00E12870"/>
    <w:rsid w:val="00E503B2"/>
    <w:rsid w:val="00E51DE6"/>
    <w:rsid w:val="00EA3CB2"/>
    <w:rsid w:val="00EB2F48"/>
    <w:rsid w:val="00EC0B48"/>
    <w:rsid w:val="00F0191D"/>
    <w:rsid w:val="00F277DC"/>
    <w:rsid w:val="00F62C5B"/>
    <w:rsid w:val="00FA0C98"/>
    <w:rsid w:val="00FC5CF5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rFonts w:ascii="Arial" w:hAnsi="Arial"/>
    </w:rPr>
  </w:style>
  <w:style w:type="paragraph" w:styleId="Naslov1">
    <w:name w:val="heading 1"/>
    <w:basedOn w:val="Navaden"/>
    <w:next w:val="Navaden"/>
    <w:link w:val="Naslov1Znak"/>
    <w:qFormat/>
    <w:pPr>
      <w:keepNext/>
      <w:widowControl w:val="0"/>
      <w:tabs>
        <w:tab w:val="left" w:pos="90"/>
        <w:tab w:val="left" w:pos="964"/>
      </w:tabs>
      <w:autoSpaceDE w:val="0"/>
      <w:autoSpaceDN w:val="0"/>
      <w:adjustRightInd w:val="0"/>
      <w:spacing w:before="48"/>
      <w:jc w:val="center"/>
      <w:outlineLvl w:val="0"/>
    </w:pPr>
    <w:rPr>
      <w:rFonts w:cs="Arial"/>
      <w:b/>
      <w:color w:val="000000"/>
      <w:sz w:val="28"/>
    </w:rPr>
  </w:style>
  <w:style w:type="paragraph" w:styleId="Naslov2">
    <w:name w:val="heading 2"/>
    <w:basedOn w:val="Navaden"/>
    <w:next w:val="Navaden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slov5">
    <w:name w:val="heading 5"/>
    <w:basedOn w:val="Navaden"/>
    <w:next w:val="Navade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  <w:jc w:val="both"/>
    </w:pPr>
    <w:rPr>
      <w:lang w:eastAsia="en-US"/>
    </w:rPr>
  </w:style>
  <w:style w:type="paragraph" w:styleId="Telobesedila2">
    <w:name w:val="Body Text 2"/>
    <w:basedOn w:val="Navaden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</w:style>
  <w:style w:type="paragraph" w:styleId="Naslovpoiljatelja">
    <w:name w:val="envelope return"/>
    <w:basedOn w:val="Navaden"/>
    <w:rPr>
      <w:rFonts w:cs="Arial"/>
      <w:b/>
    </w:r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paragraph" w:styleId="Telobesedila3">
    <w:name w:val="Body Text 3"/>
    <w:basedOn w:val="Navaden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</w:style>
  <w:style w:type="paragraph" w:customStyle="1" w:styleId="Glava1">
    <w:name w:val="Glava 1"/>
    <w:basedOn w:val="Navaden"/>
    <w:pPr>
      <w:spacing w:after="48"/>
      <w:ind w:firstLine="1627"/>
      <w:contextualSpacing/>
      <w:jc w:val="both"/>
    </w:pPr>
  </w:style>
  <w:style w:type="paragraph" w:customStyle="1" w:styleId="Poglavje1">
    <w:name w:val="Poglavje 1"/>
    <w:basedOn w:val="Telobesedila"/>
    <w:pPr>
      <w:numPr>
        <w:numId w:val="4"/>
      </w:numPr>
    </w:pPr>
    <w:rPr>
      <w:b/>
      <w:i/>
      <w:szCs w:val="24"/>
    </w:rPr>
  </w:style>
  <w:style w:type="paragraph" w:customStyle="1" w:styleId="Poglavje2">
    <w:name w:val="Poglavje 2"/>
    <w:basedOn w:val="Telobesedila"/>
    <w:pPr>
      <w:numPr>
        <w:ilvl w:val="1"/>
        <w:numId w:val="4"/>
      </w:numPr>
    </w:pPr>
    <w:rPr>
      <w:b/>
    </w:rPr>
  </w:style>
  <w:style w:type="paragraph" w:customStyle="1" w:styleId="Poglavje3">
    <w:name w:val="Poglavje 3"/>
    <w:basedOn w:val="Telobesedila"/>
    <w:pPr>
      <w:numPr>
        <w:ilvl w:val="2"/>
        <w:numId w:val="4"/>
      </w:numPr>
    </w:pPr>
    <w:rPr>
      <w:b/>
    </w:rPr>
  </w:style>
  <w:style w:type="character" w:styleId="tevilkastrani">
    <w:name w:val="page number"/>
    <w:basedOn w:val="Privzetapisavaodstavka"/>
    <w:rsid w:val="00165809"/>
  </w:style>
  <w:style w:type="character" w:customStyle="1" w:styleId="GlavaZnak">
    <w:name w:val="Glava Znak"/>
    <w:link w:val="Glava"/>
    <w:rsid w:val="009661BB"/>
    <w:rPr>
      <w:rFonts w:ascii="Arial" w:hAnsi="Arial"/>
      <w:lang w:val="sl-SI" w:eastAsia="en-US" w:bidi="ar-SA"/>
    </w:rPr>
  </w:style>
  <w:style w:type="character" w:customStyle="1" w:styleId="NogaZnak">
    <w:name w:val="Noga Znak"/>
    <w:link w:val="Noga"/>
    <w:rsid w:val="009661BB"/>
    <w:rPr>
      <w:rFonts w:ascii="Arial" w:hAnsi="Arial"/>
      <w:lang w:val="sl-SI" w:eastAsia="sl-SI" w:bidi="ar-SA"/>
    </w:rPr>
  </w:style>
  <w:style w:type="character" w:customStyle="1" w:styleId="Naslov1Znak">
    <w:name w:val="Naslov 1 Znak"/>
    <w:link w:val="Naslov1"/>
    <w:rsid w:val="00FA0C98"/>
    <w:rPr>
      <w:rFonts w:ascii="Arial" w:hAnsi="Arial" w:cs="Arial"/>
      <w:b/>
      <w:color w:val="000000"/>
      <w:sz w:val="28"/>
    </w:rPr>
  </w:style>
  <w:style w:type="character" w:styleId="Hiperpovezava">
    <w:name w:val="Hyperlink"/>
    <w:unhideWhenUsed/>
    <w:rsid w:val="00FA0C98"/>
    <w:rPr>
      <w:color w:val="0000FF"/>
      <w:u w:val="single"/>
    </w:rPr>
  </w:style>
  <w:style w:type="paragraph" w:styleId="Naslov">
    <w:name w:val="Title"/>
    <w:basedOn w:val="Navaden"/>
    <w:link w:val="NaslovZnak"/>
    <w:qFormat/>
    <w:rsid w:val="00FA0C98"/>
    <w:pPr>
      <w:jc w:val="center"/>
    </w:pPr>
    <w:rPr>
      <w:b/>
      <w:sz w:val="24"/>
    </w:rPr>
  </w:style>
  <w:style w:type="character" w:customStyle="1" w:styleId="NaslovZnak">
    <w:name w:val="Naslov Znak"/>
    <w:basedOn w:val="Privzetapisavaodstavka"/>
    <w:link w:val="Naslov"/>
    <w:rsid w:val="00FA0C98"/>
    <w:rPr>
      <w:rFonts w:ascii="Arial" w:hAnsi="Arial"/>
      <w:b/>
      <w:sz w:val="24"/>
    </w:rPr>
  </w:style>
  <w:style w:type="paragraph" w:styleId="Odstavekseznama">
    <w:name w:val="List Paragraph"/>
    <w:basedOn w:val="Navaden"/>
    <w:uiPriority w:val="34"/>
    <w:qFormat/>
    <w:rsid w:val="00FA0C98"/>
    <w:pPr>
      <w:ind w:left="708"/>
    </w:pPr>
    <w:rPr>
      <w:szCs w:val="24"/>
    </w:rPr>
  </w:style>
  <w:style w:type="table" w:styleId="Tabelamrea">
    <w:name w:val="Table Grid"/>
    <w:basedOn w:val="Navadnatabela"/>
    <w:rsid w:val="00C84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rFonts w:ascii="Arial" w:hAnsi="Arial"/>
    </w:rPr>
  </w:style>
  <w:style w:type="paragraph" w:styleId="Naslov1">
    <w:name w:val="heading 1"/>
    <w:basedOn w:val="Navaden"/>
    <w:next w:val="Navaden"/>
    <w:link w:val="Naslov1Znak"/>
    <w:qFormat/>
    <w:pPr>
      <w:keepNext/>
      <w:widowControl w:val="0"/>
      <w:tabs>
        <w:tab w:val="left" w:pos="90"/>
        <w:tab w:val="left" w:pos="964"/>
      </w:tabs>
      <w:autoSpaceDE w:val="0"/>
      <w:autoSpaceDN w:val="0"/>
      <w:adjustRightInd w:val="0"/>
      <w:spacing w:before="48"/>
      <w:jc w:val="center"/>
      <w:outlineLvl w:val="0"/>
    </w:pPr>
    <w:rPr>
      <w:rFonts w:cs="Arial"/>
      <w:b/>
      <w:color w:val="000000"/>
      <w:sz w:val="28"/>
    </w:rPr>
  </w:style>
  <w:style w:type="paragraph" w:styleId="Naslov2">
    <w:name w:val="heading 2"/>
    <w:basedOn w:val="Navaden"/>
    <w:next w:val="Navaden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slov5">
    <w:name w:val="heading 5"/>
    <w:basedOn w:val="Navaden"/>
    <w:next w:val="Navade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  <w:jc w:val="both"/>
    </w:pPr>
    <w:rPr>
      <w:lang w:eastAsia="en-US"/>
    </w:rPr>
  </w:style>
  <w:style w:type="paragraph" w:styleId="Telobesedila2">
    <w:name w:val="Body Text 2"/>
    <w:basedOn w:val="Navaden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</w:style>
  <w:style w:type="paragraph" w:styleId="Naslovpoiljatelja">
    <w:name w:val="envelope return"/>
    <w:basedOn w:val="Navaden"/>
    <w:rPr>
      <w:rFonts w:cs="Arial"/>
      <w:b/>
    </w:r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paragraph" w:styleId="Telobesedila3">
    <w:name w:val="Body Text 3"/>
    <w:basedOn w:val="Navaden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</w:style>
  <w:style w:type="paragraph" w:customStyle="1" w:styleId="Glava1">
    <w:name w:val="Glava 1"/>
    <w:basedOn w:val="Navaden"/>
    <w:pPr>
      <w:spacing w:after="48"/>
      <w:ind w:firstLine="1627"/>
      <w:contextualSpacing/>
      <w:jc w:val="both"/>
    </w:pPr>
  </w:style>
  <w:style w:type="paragraph" w:customStyle="1" w:styleId="Poglavje1">
    <w:name w:val="Poglavje 1"/>
    <w:basedOn w:val="Telobesedila"/>
    <w:pPr>
      <w:numPr>
        <w:numId w:val="4"/>
      </w:numPr>
    </w:pPr>
    <w:rPr>
      <w:b/>
      <w:i/>
      <w:szCs w:val="24"/>
    </w:rPr>
  </w:style>
  <w:style w:type="paragraph" w:customStyle="1" w:styleId="Poglavje2">
    <w:name w:val="Poglavje 2"/>
    <w:basedOn w:val="Telobesedila"/>
    <w:pPr>
      <w:numPr>
        <w:ilvl w:val="1"/>
        <w:numId w:val="4"/>
      </w:numPr>
    </w:pPr>
    <w:rPr>
      <w:b/>
    </w:rPr>
  </w:style>
  <w:style w:type="paragraph" w:customStyle="1" w:styleId="Poglavje3">
    <w:name w:val="Poglavje 3"/>
    <w:basedOn w:val="Telobesedila"/>
    <w:pPr>
      <w:numPr>
        <w:ilvl w:val="2"/>
        <w:numId w:val="4"/>
      </w:numPr>
    </w:pPr>
    <w:rPr>
      <w:b/>
    </w:rPr>
  </w:style>
  <w:style w:type="character" w:styleId="tevilkastrani">
    <w:name w:val="page number"/>
    <w:basedOn w:val="Privzetapisavaodstavka"/>
    <w:rsid w:val="00165809"/>
  </w:style>
  <w:style w:type="character" w:customStyle="1" w:styleId="GlavaZnak">
    <w:name w:val="Glava Znak"/>
    <w:link w:val="Glava"/>
    <w:rsid w:val="009661BB"/>
    <w:rPr>
      <w:rFonts w:ascii="Arial" w:hAnsi="Arial"/>
      <w:lang w:val="sl-SI" w:eastAsia="en-US" w:bidi="ar-SA"/>
    </w:rPr>
  </w:style>
  <w:style w:type="character" w:customStyle="1" w:styleId="NogaZnak">
    <w:name w:val="Noga Znak"/>
    <w:link w:val="Noga"/>
    <w:rsid w:val="009661BB"/>
    <w:rPr>
      <w:rFonts w:ascii="Arial" w:hAnsi="Arial"/>
      <w:lang w:val="sl-SI" w:eastAsia="sl-SI" w:bidi="ar-SA"/>
    </w:rPr>
  </w:style>
  <w:style w:type="character" w:customStyle="1" w:styleId="Naslov1Znak">
    <w:name w:val="Naslov 1 Znak"/>
    <w:link w:val="Naslov1"/>
    <w:rsid w:val="00FA0C98"/>
    <w:rPr>
      <w:rFonts w:ascii="Arial" w:hAnsi="Arial" w:cs="Arial"/>
      <w:b/>
      <w:color w:val="000000"/>
      <w:sz w:val="28"/>
    </w:rPr>
  </w:style>
  <w:style w:type="character" w:styleId="Hiperpovezava">
    <w:name w:val="Hyperlink"/>
    <w:unhideWhenUsed/>
    <w:rsid w:val="00FA0C98"/>
    <w:rPr>
      <w:color w:val="0000FF"/>
      <w:u w:val="single"/>
    </w:rPr>
  </w:style>
  <w:style w:type="paragraph" w:styleId="Naslov">
    <w:name w:val="Title"/>
    <w:basedOn w:val="Navaden"/>
    <w:link w:val="NaslovZnak"/>
    <w:qFormat/>
    <w:rsid w:val="00FA0C98"/>
    <w:pPr>
      <w:jc w:val="center"/>
    </w:pPr>
    <w:rPr>
      <w:b/>
      <w:sz w:val="24"/>
    </w:rPr>
  </w:style>
  <w:style w:type="character" w:customStyle="1" w:styleId="NaslovZnak">
    <w:name w:val="Naslov Znak"/>
    <w:basedOn w:val="Privzetapisavaodstavka"/>
    <w:link w:val="Naslov"/>
    <w:rsid w:val="00FA0C98"/>
    <w:rPr>
      <w:rFonts w:ascii="Arial" w:hAnsi="Arial"/>
      <w:b/>
      <w:sz w:val="24"/>
    </w:rPr>
  </w:style>
  <w:style w:type="paragraph" w:styleId="Odstavekseznama">
    <w:name w:val="List Paragraph"/>
    <w:basedOn w:val="Navaden"/>
    <w:uiPriority w:val="34"/>
    <w:qFormat/>
    <w:rsid w:val="00FA0C98"/>
    <w:pPr>
      <w:ind w:left="708"/>
    </w:pPr>
    <w:rPr>
      <w:szCs w:val="24"/>
    </w:rPr>
  </w:style>
  <w:style w:type="table" w:styleId="Tabelamrea">
    <w:name w:val="Table Grid"/>
    <w:basedOn w:val="Navadnatabela"/>
    <w:rsid w:val="00C84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armen.prelovsek@velenje.si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elebaze\JANA2009\Dokumenti\PREDLOG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F18E5-964F-4C07-909B-3B678BC95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</Template>
  <TotalTime>1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Predloga</vt:lpstr>
      <vt:lpstr>Predloga</vt:lpstr>
    </vt:vector>
  </TitlesOfParts>
  <Company>ASCENT d.o.o.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Predloga</dc:title>
  <dc:creator>Prelovšek Karmen</dc:creator>
  <cp:lastModifiedBy>Forštner Aleksandra</cp:lastModifiedBy>
  <cp:revision>3</cp:revision>
  <cp:lastPrinted>1900-12-31T23:00:00Z</cp:lastPrinted>
  <dcterms:created xsi:type="dcterms:W3CDTF">2012-03-20T10:31:00Z</dcterms:created>
  <dcterms:modified xsi:type="dcterms:W3CDTF">2012-03-20T12:35:00Z</dcterms:modified>
</cp:coreProperties>
</file>